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widowControl w:val="true"/>
        <w:pBdr/>
        <w:spacing w:line="360" w:lineRule="auto"/>
        <w:ind/>
        <w:jc w:val="center"/>
        <w:rPr>
          <w:rFonts w:hint="eastAsia" w:ascii="仿宋" w:hAnsi="仿宋" w:eastAsia="仿宋" w:cs="宋体"/>
          <w:b/>
          <w:sz w:val="30"/>
          <w:szCs w:val="30"/>
        </w:rPr>
      </w:pPr>
      <w:r>
        <w:rPr>
          <w:rFonts w:hint="eastAsia" w:ascii="仿宋" w:hAnsi="仿宋" w:eastAsia="仿宋" w:cs="宋体"/>
          <w:b/>
          <w:sz w:val="30"/>
          <w:szCs w:val="30"/>
          <w:lang w:val="en-US" w:eastAsia="zh-CN"/>
        </w:rPr>
        <w:t xml:space="preserve">数技经所项目</w:t>
      </w:r>
      <w:r>
        <w:rPr>
          <w:rFonts w:hint="eastAsia" w:ascii="仿宋" w:hAnsi="仿宋" w:eastAsia="仿宋" w:cs="宋体"/>
          <w:b/>
          <w:sz w:val="30"/>
          <w:szCs w:val="30"/>
        </w:rPr>
        <w:t xml:space="preserve">博士后申请表</w:t>
      </w:r>
      <w:r>
        <w:rPr>
          <w:rFonts w:hint="eastAsia" w:ascii="仿宋" w:hAnsi="仿宋" w:eastAsia="仿宋" w:cs="宋体"/>
          <w:b/>
          <w:sz w:val="30"/>
          <w:szCs w:val="30"/>
        </w:rPr>
      </w:r>
      <w:r>
        <w:rPr>
          <w:rFonts w:hint="eastAsia" w:ascii="仿宋" w:hAnsi="仿宋" w:eastAsia="仿宋" w:cs="宋体"/>
          <w:b/>
          <w:sz w:val="30"/>
          <w:szCs w:val="30"/>
        </w:rPr>
      </w:r>
    </w:p>
    <w:p>
      <w:pPr>
        <w:pStyle w:val="616"/>
        <w:widowControl w:val="true"/>
        <w:pBdr/>
        <w:spacing w:line="360" w:lineRule="auto"/>
        <w:ind/>
        <w:jc w:val="center"/>
        <w:rPr>
          <w:rFonts w:ascii="仿宋" w:hAnsi="仿宋" w:eastAsia="仿宋" w:cs="宋体"/>
          <w:b/>
          <w:sz w:val="30"/>
          <w:szCs w:val="30"/>
        </w:rPr>
      </w:pPr>
      <w:r>
        <w:rPr>
          <w:rFonts w:hint="eastAsia" w:ascii="仿宋" w:hAnsi="仿宋" w:eastAsia="仿宋" w:cs="宋体"/>
          <w:b/>
          <w:sz w:val="30"/>
          <w:szCs w:val="30"/>
        </w:rPr>
        <w:t xml:space="preserve">                                  博士后导师姓名：</w:t>
      </w:r>
      <w:r>
        <w:rPr>
          <w:rFonts w:ascii="仿宋" w:hAnsi="仿宋" w:eastAsia="仿宋" w:cs="宋体"/>
          <w:b/>
          <w:sz w:val="30"/>
          <w:szCs w:val="30"/>
        </w:rPr>
      </w:r>
      <w:r>
        <w:rPr>
          <w:rFonts w:ascii="仿宋" w:hAnsi="仿宋" w:eastAsia="仿宋" w:cs="宋体"/>
          <w:b/>
          <w:sz w:val="30"/>
          <w:szCs w:val="30"/>
        </w:rPr>
      </w:r>
    </w:p>
    <w:tbl>
      <w:tblPr>
        <w:tblpPr w:horzAnchor="margin" w:tblpXSpec="center" w:vertAnchor="text" w:tblpY="211" w:leftFromText="0" w:topFromText="180" w:rightFromText="0" w:bottomFromText="180"/>
        <w:tblW w:w="100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8"/>
        <w:gridCol w:w="900"/>
        <w:gridCol w:w="180"/>
        <w:gridCol w:w="1080"/>
        <w:gridCol w:w="244"/>
        <w:gridCol w:w="296"/>
        <w:gridCol w:w="540"/>
        <w:gridCol w:w="900"/>
        <w:gridCol w:w="360"/>
        <w:gridCol w:w="180"/>
        <w:gridCol w:w="129"/>
        <w:gridCol w:w="411"/>
        <w:gridCol w:w="360"/>
        <w:gridCol w:w="540"/>
        <w:gridCol w:w="540"/>
        <w:gridCol w:w="540"/>
        <w:gridCol w:w="13"/>
        <w:gridCol w:w="707"/>
        <w:gridCol w:w="540"/>
        <w:gridCol w:w="1158"/>
      </w:tblGrid>
      <w:tr>
        <w:trPr>
          <w:cantSplit/>
          <w:trHeight w:val="769"/>
        </w:trPr>
        <w:tc>
          <w:tcPr>
            <w:tcBorders/>
            <w:tcW w:w="468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240" w:lineRule="atLeast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简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240" w:lineRule="atLeast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240" w:lineRule="atLeast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240" w:lineRule="atLeast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240" w:lineRule="atLeast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况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240" w:lineRule="atLeast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姓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名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240" w:lineRule="atLeast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240" w:lineRule="atLeast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出生  日期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240" w:lineRule="atLeast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9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240" w:lineRule="atLeast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性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别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240" w:lineRule="atLeast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240" w:lineRule="atLeast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民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族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69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240" w:lineRule="atLeast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籍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贯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政治  面貌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9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婚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否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户 口   所在地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69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  <w:t xml:space="preserve">工作</w:t>
            </w: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pacing w:val="-2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  <w:t xml:space="preserve">单位</w:t>
            </w:r>
            <w:r>
              <w:rPr>
                <w:rFonts w:ascii="仿宋" w:hAnsi="仿宋" w:eastAsia="仿宋" w:cs="宋体"/>
                <w:b/>
                <w:bCs/>
                <w:spacing w:val="-20"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pacing w:val="-20"/>
                <w:sz w:val="24"/>
                <w:szCs w:val="21"/>
              </w:rPr>
            </w:r>
          </w:p>
        </w:tc>
        <w:tc>
          <w:tcPr>
            <w:gridSpan w:val="11"/>
            <w:tcBorders/>
            <w:tcW w:w="46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职 务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5"/>
            <w:tcBorders/>
            <w:tcW w:w="295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  <w:t xml:space="preserve">联系</w:t>
            </w: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pacing w:val="-2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  <w:t xml:space="preserve">地址</w:t>
            </w:r>
            <w:r>
              <w:rPr>
                <w:rFonts w:ascii="仿宋" w:hAnsi="仿宋" w:eastAsia="仿宋" w:cs="宋体"/>
                <w:b/>
                <w:bCs/>
                <w:spacing w:val="-20"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pacing w:val="-20"/>
                <w:sz w:val="24"/>
                <w:szCs w:val="21"/>
              </w:rPr>
            </w:r>
          </w:p>
        </w:tc>
        <w:tc>
          <w:tcPr>
            <w:gridSpan w:val="11"/>
            <w:tcBorders/>
            <w:tcW w:w="46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邮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编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5"/>
            <w:tcBorders/>
            <w:tcW w:w="295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  <w:t xml:space="preserve">联系</w:t>
            </w: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pacing w:val="-2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1"/>
              </w:rPr>
              <w:t xml:space="preserve">电话</w:t>
            </w:r>
            <w:r>
              <w:rPr>
                <w:rFonts w:ascii="仿宋" w:hAnsi="仿宋" w:eastAsia="仿宋" w:cs="宋体"/>
                <w:b/>
                <w:bCs/>
                <w:spacing w:val="-20"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pacing w:val="-20"/>
                <w:sz w:val="24"/>
                <w:szCs w:val="21"/>
              </w:rPr>
            </w:r>
          </w:p>
        </w:tc>
        <w:tc>
          <w:tcPr>
            <w:gridSpan w:val="8"/>
            <w:tcBorders/>
            <w:tcW w:w="37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5"/>
            <w:tcBorders/>
            <w:tcW w:w="19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E-mail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5"/>
            <w:tcBorders/>
            <w:tcW w:w="295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5"/>
            <w:tcBorders/>
            <w:tcW w:w="27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专业技术职务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任职时间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19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5"/>
            <w:tcBorders/>
            <w:tcW w:w="19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专业方向及特长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5"/>
            <w:tcBorders/>
            <w:tcW w:w="295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2404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博士期间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学科（一级学科）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6"/>
            <w:tcBorders/>
            <w:tcW w:w="240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6"/>
            <w:tcBorders/>
            <w:tcW w:w="2404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博士期间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专业（二级学科）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240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学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历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学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历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18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学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校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专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业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8"/>
            <w:tcBorders/>
            <w:tcW w:w="30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论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文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题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目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指导教师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115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毕业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时间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本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科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18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8"/>
            <w:tcBorders/>
            <w:tcW w:w="30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tcBorders/>
            <w:tcW w:w="115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硕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士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18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8"/>
            <w:tcBorders/>
            <w:tcW w:w="30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tcBorders/>
            <w:tcW w:w="115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tcBorders/>
            <w:tcW w:w="9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博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士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18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8"/>
            <w:tcBorders/>
            <w:tcW w:w="30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tcBorders/>
            <w:tcW w:w="115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工作经历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21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起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止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日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期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12"/>
            <w:tcBorders/>
            <w:tcW w:w="504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工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作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单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位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241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从事工作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21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12"/>
            <w:tcBorders/>
            <w:tcW w:w="504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241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21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12"/>
            <w:tcBorders/>
            <w:tcW w:w="504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241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4"/>
        </w:trPr>
        <w:tc>
          <w:tcPr>
            <w:tcBorders/>
            <w:tcW w:w="46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21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12"/>
            <w:tcBorders/>
            <w:tcW w:w="504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241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646"/>
        </w:trPr>
        <w:tc>
          <w:tcPr>
            <w:tcBorders/>
            <w:tcW w:w="468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配偶情况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姓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名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出生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日期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3"/>
            <w:tcBorders/>
            <w:tcW w:w="72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籍贯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9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180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户口所在地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69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456"/>
        </w:trPr>
        <w:tc>
          <w:tcPr>
            <w:tcBorders/>
            <w:tcW w:w="46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2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学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历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216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7"/>
            <w:tcBorders/>
            <w:tcW w:w="288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现工作单位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6"/>
            <w:tcBorders/>
            <w:tcW w:w="349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2376"/>
        </w:trPr>
        <w:tc>
          <w:tcPr>
            <w:tcBorders/>
            <w:tcW w:w="46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科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研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成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果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情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况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  <w:tc>
          <w:tcPr>
            <w:gridSpan w:val="19"/>
            <w:tcBorders/>
            <w:tcW w:w="9618" w:type="dxa"/>
            <w:vAlign w:val="top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left="420"/>
              <w:jc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left="420"/>
              <w:jc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left="420"/>
              <w:jc w:val="center"/>
              <w:rPr>
                <w:rFonts w:ascii="仿宋" w:hAnsi="仿宋" w:eastAsia="仿宋" w:cs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 xml:space="preserve">请明确列出独著或第一作者核心成果</w:t>
            </w:r>
            <w:r>
              <w:rPr>
                <w:rFonts w:ascii="仿宋" w:hAnsi="仿宋" w:eastAsia="仿宋" w:cs="宋体"/>
                <w:b/>
                <w:bCs/>
                <w:color w:val="ff0000"/>
                <w:sz w:val="18"/>
                <w:szCs w:val="18"/>
                <w:lang w:val="en-US" w:eastAsia="zh-CN"/>
              </w:rPr>
            </w:r>
            <w:r>
              <w:rPr>
                <w:rFonts w:ascii="仿宋" w:hAnsi="仿宋" w:eastAsia="仿宋" w:cs="宋体"/>
                <w:b/>
                <w:bCs/>
                <w:color w:val="ff0000"/>
                <w:sz w:val="18"/>
                <w:szCs w:val="18"/>
                <w:lang w:val="en-US" w:eastAsia="zh-CN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left="420"/>
              <w:jc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left="420"/>
              <w:jc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left="420"/>
              <w:jc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left="420"/>
              <w:jc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left="420"/>
              <w:jc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left="420"/>
              <w:jc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left="420"/>
              <w:jc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left="420"/>
              <w:jc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</w:r>
          </w:p>
        </w:tc>
      </w:tr>
      <w:tr>
        <w:trPr>
          <w:cantSplit/>
          <w:trHeight w:val="869"/>
        </w:trPr>
        <w:tc>
          <w:tcPr>
            <w:tcBorders/>
            <w:tcW w:w="468" w:type="dxa"/>
            <w:vAlign w:val="top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left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left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博士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left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论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left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文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left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摘要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left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</w:tc>
        <w:tc>
          <w:tcPr>
            <w:gridSpan w:val="19"/>
            <w:tcBorders/>
            <w:tcW w:w="9618" w:type="dxa"/>
            <w:vAlign w:val="top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left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</w:tc>
      </w:tr>
      <w:tr>
        <w:trPr>
          <w:cantSplit/>
          <w:trHeight w:val="869"/>
        </w:trPr>
        <w:tc>
          <w:tcPr>
            <w:gridSpan w:val="20"/>
            <w:tcBorders/>
            <w:tcW w:w="10086" w:type="dxa"/>
            <w:vAlign w:val="top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博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士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后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研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究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方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向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及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选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题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firstLine="723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firstLine="723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 w:firstLine="723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</w:r>
            <w:r>
              <w:rPr>
                <w:rFonts w:ascii="仿宋" w:hAnsi="仿宋" w:eastAsia="仿宋" w:cs="宋体"/>
                <w:b/>
                <w:bCs/>
                <w:sz w:val="24"/>
              </w:rPr>
            </w:r>
          </w:p>
        </w:tc>
      </w:tr>
      <w:tr>
        <w:trPr>
          <w:cantSplit/>
          <w:trHeight w:val="1085"/>
        </w:trPr>
        <w:tc>
          <w:tcPr>
            <w:gridSpan w:val="20"/>
            <w:tcBorders/>
            <w:tcW w:w="10086" w:type="dxa"/>
            <w:vAlign w:val="top"/>
            <w:textDirection w:val="lrTb"/>
            <w:noWrap w:val="false"/>
          </w:tcPr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博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士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后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研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究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计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划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  <w:t xml:space="preserve">书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4"/>
                <w:szCs w:val="21"/>
              </w:rPr>
              <w:t xml:space="preserve">（</w:t>
            </w:r>
            <w:r>
              <w:rPr>
                <w:rFonts w:ascii="仿宋" w:hAnsi="仿宋" w:eastAsia="仿宋" w:cs="宋体"/>
                <w:b/>
                <w:bCs/>
                <w:color w:val="ff0000"/>
                <w:sz w:val="24"/>
                <w:szCs w:val="21"/>
              </w:rPr>
              <w:t xml:space="preserve">500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4"/>
                <w:szCs w:val="21"/>
              </w:rPr>
              <w:t xml:space="preserve">0字左右）</w:t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  <w:p>
            <w:pPr>
              <w:pStyle w:val="616"/>
              <w:framePr w:hAnchor="page" w:vAnchor="page" w:xAlign="center" w:y="211"/>
              <w:widowControl w:val="true"/>
              <w:pBdr/>
              <w:spacing w:line="360" w:lineRule="auto"/>
              <w:ind/>
              <w:jc w:val="center"/>
              <w:rPr>
                <w:rFonts w:ascii="仿宋" w:hAnsi="仿宋" w:eastAsia="仿宋" w:cs="宋体"/>
                <w:b/>
                <w:bCs/>
                <w:sz w:val="24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  <w:r>
              <w:rPr>
                <w:rFonts w:ascii="仿宋" w:hAnsi="仿宋" w:eastAsia="仿宋" w:cs="宋体"/>
                <w:b/>
                <w:bCs/>
                <w:sz w:val="24"/>
                <w:szCs w:val="21"/>
              </w:rPr>
            </w:r>
          </w:p>
        </w:tc>
      </w:tr>
    </w:tbl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页脚"/>
    <w:basedOn w:val="616"/>
    <w:next w:val="619"/>
    <w:link w:val="620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0">
    <w:name w:val="页脚 Char"/>
    <w:basedOn w:val="617"/>
    <w:next w:val="620"/>
    <w:link w:val="619"/>
    <w:pPr>
      <w:pBdr/>
      <w:spacing/>
      <w:ind/>
    </w:pPr>
    <w:rPr>
      <w:sz w:val="18"/>
      <w:szCs w:val="18"/>
    </w:rPr>
  </w:style>
  <w:style w:type="paragraph" w:styleId="621">
    <w:name w:val="页眉"/>
    <w:basedOn w:val="616"/>
    <w:next w:val="621"/>
    <w:link w:val="622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2">
    <w:name w:val="页眉 Char"/>
    <w:basedOn w:val="617"/>
    <w:next w:val="622"/>
    <w:link w:val="621"/>
    <w:pPr>
      <w:pBdr/>
      <w:spacing/>
      <w:ind/>
    </w:pPr>
    <w:rPr>
      <w:sz w:val="18"/>
      <w:szCs w:val="18"/>
    </w:rPr>
  </w:style>
  <w:style w:type="paragraph" w:styleId="623">
    <w:name w:val="普通(网站)"/>
    <w:basedOn w:val="616"/>
    <w:next w:val="623"/>
    <w:link w:val="616"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cs="宋体"/>
      <w:sz w:val="24"/>
    </w:rPr>
  </w:style>
  <w:style w:type="character" w:styleId="624">
    <w:name w:val="超链接"/>
    <w:next w:val="624"/>
    <w:link w:val="616"/>
    <w:pPr>
      <w:pBdr/>
      <w:spacing/>
      <w:ind/>
    </w:pPr>
    <w:rPr>
      <w:color w:val="000000"/>
      <w:u w:val="none"/>
    </w:rPr>
  </w:style>
  <w:style w:type="paragraph" w:styleId="625">
    <w:name w:val="default"/>
    <w:basedOn w:val="616"/>
    <w:next w:val="625"/>
    <w:link w:val="616"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cs="宋体"/>
      <w:sz w:val="24"/>
    </w:rPr>
  </w:style>
  <w:style w:type="character" w:styleId="2143" w:default="1">
    <w:name w:val="Default Paragraph Font"/>
    <w:uiPriority w:val="1"/>
    <w:semiHidden/>
    <w:unhideWhenUsed/>
    <w:pPr>
      <w:pBdr/>
      <w:spacing/>
      <w:ind/>
    </w:pPr>
  </w:style>
  <w:style w:type="numbering" w:styleId="2144" w:default="1">
    <w:name w:val="No List"/>
    <w:uiPriority w:val="99"/>
    <w:semiHidden/>
    <w:unhideWhenUsed/>
    <w:pPr>
      <w:pBdr/>
      <w:spacing/>
      <w:ind/>
    </w:pPr>
  </w:style>
  <w:style w:type="table" w:styleId="214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Legend (Beij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中国社科院数量经济</dc:title>
  <dc:creator>Lenovo</dc:creator>
  <cp:lastModifiedBy>匿名</cp:lastModifiedBy>
  <cp:revision>6</cp:revision>
  <dcterms:created xsi:type="dcterms:W3CDTF">2014-01-15T01:30:00Z</dcterms:created>
  <dcterms:modified xsi:type="dcterms:W3CDTF">2026-05-11T09:42:15Z</dcterms:modified>
</cp:coreProperties>
</file>